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B2" w:rsidRPr="00FA5C07" w:rsidRDefault="00132312" w:rsidP="00FA5C07">
      <w:pPr>
        <w:rPr>
          <w:b/>
        </w:rPr>
      </w:pPr>
      <w:r w:rsidRPr="00132312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646000" cy="3866400"/>
            <wp:effectExtent l="0" t="0" r="2540" b="1270"/>
            <wp:wrapThrough wrapText="bothSides">
              <wp:wrapPolygon edited="0">
                <wp:start x="0" y="0"/>
                <wp:lineTo x="0" y="21501"/>
                <wp:lineTo x="21465" y="21501"/>
                <wp:lineTo x="21465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38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AB2" w:rsidRPr="00FA5C07">
        <w:rPr>
          <w:sz w:val="28"/>
          <w:szCs w:val="28"/>
        </w:rPr>
        <w:t>F</w:t>
      </w:r>
      <w:r w:rsidR="00305AB2" w:rsidRPr="00FA5C07">
        <w:rPr>
          <w:b/>
          <w:sz w:val="28"/>
          <w:szCs w:val="28"/>
        </w:rPr>
        <w:t>R 24</w:t>
      </w:r>
      <w:r w:rsidR="00385AB7">
        <w:rPr>
          <w:b/>
          <w:sz w:val="28"/>
          <w:szCs w:val="28"/>
        </w:rPr>
        <w:t>55</w:t>
      </w:r>
      <w:r w:rsidR="00305AB2" w:rsidRPr="00534CDF">
        <w:rPr>
          <w:b/>
        </w:rPr>
        <w:t xml:space="preserve"> Horkovzdušná fritéza</w:t>
      </w:r>
    </w:p>
    <w:p w:rsidR="00305AB2" w:rsidRPr="00132312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>Návod k obsluze</w:t>
      </w:r>
    </w:p>
    <w:p w:rsidR="00305AB2" w:rsidRPr="00132312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Před použitím výrobku si prosím pečlivě pročtěte tento návod a ponechejte si jej pro případ pozdější potřeby. Když bude výrobek používat někdo jiný, předejte mu návod rovněž k přečtení. Nedodržování pokynů, informací a upozornění v tomto návodu může vést k vážným zraněním nebo škodám na výrobku. Důležitá upozornění, týkající se Vaší bezpečnosti, jsou zvýrazněna v této kapitole. Všechna upozornění poctivě dodržujte, abyste zabránili nehodám a poškození výrobku. </w:t>
      </w:r>
    </w:p>
    <w:p w:rsidR="00305AB2" w:rsidRPr="00132312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noProof/>
          <w:sz w:val="18"/>
          <w:szCs w:val="18"/>
          <w:lang w:eastAsia="cs-CZ"/>
        </w:rPr>
        <w:drawing>
          <wp:inline distT="0" distB="0" distL="0" distR="0" wp14:anchorId="2F97FB3F" wp14:editId="748E614C">
            <wp:extent cx="219075" cy="209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eastAsia="MyriadPro-Regular"/>
          <w:sz w:val="18"/>
          <w:szCs w:val="18"/>
        </w:rPr>
        <w:t xml:space="preserve"> </w:t>
      </w:r>
      <w:proofErr w:type="spellStart"/>
      <w:proofErr w:type="gramStart"/>
      <w:r w:rsidRPr="00132312">
        <w:rPr>
          <w:rFonts w:eastAsia="MyriadPro-Regular"/>
          <w:sz w:val="18"/>
          <w:szCs w:val="18"/>
        </w:rPr>
        <w:t>VAROVÁNÍ!Označuje</w:t>
      </w:r>
      <w:proofErr w:type="spellEnd"/>
      <w:proofErr w:type="gramEnd"/>
      <w:r w:rsidRPr="00132312">
        <w:rPr>
          <w:rFonts w:eastAsia="MyriadPro-Regular"/>
          <w:sz w:val="18"/>
          <w:szCs w:val="18"/>
        </w:rPr>
        <w:t xml:space="preserve"> upozornění, při jehož nedodržení hrozí nebezpečí zranění nebo dokonce ohrožení života. </w:t>
      </w:r>
    </w:p>
    <w:p w:rsidR="00132312" w:rsidRPr="00132312" w:rsidRDefault="00305AB2" w:rsidP="0013231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noProof/>
          <w:sz w:val="18"/>
          <w:szCs w:val="18"/>
          <w:lang w:eastAsia="cs-CZ"/>
        </w:rPr>
        <w:drawing>
          <wp:inline distT="0" distB="0" distL="0" distR="0" wp14:anchorId="15379068" wp14:editId="0FAB998F">
            <wp:extent cx="200025" cy="209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eastAsia="MyriadPro-Regular"/>
          <w:sz w:val="18"/>
          <w:szCs w:val="18"/>
        </w:rPr>
        <w:t xml:space="preserve"> </w:t>
      </w:r>
      <w:proofErr w:type="spellStart"/>
      <w:proofErr w:type="gramStart"/>
      <w:r w:rsidRPr="00132312">
        <w:rPr>
          <w:rFonts w:eastAsia="MyriadPro-Regular"/>
          <w:sz w:val="18"/>
          <w:szCs w:val="18"/>
        </w:rPr>
        <w:t>POZOR!Označuje</w:t>
      </w:r>
      <w:proofErr w:type="spellEnd"/>
      <w:proofErr w:type="gramEnd"/>
      <w:r w:rsidRPr="00132312">
        <w:rPr>
          <w:rFonts w:eastAsia="MyriadPro-Regular"/>
          <w:sz w:val="18"/>
          <w:szCs w:val="18"/>
        </w:rPr>
        <w:t xml:space="preserve"> upozornění, při jehož nedodržená hrozí nebezpečí věcné škody.</w:t>
      </w:r>
    </w:p>
    <w:p w:rsidR="00305AB2" w:rsidRPr="00132312" w:rsidRDefault="00FA5C07" w:rsidP="00305AB2">
      <w:pPr>
        <w:spacing w:after="0"/>
        <w:rPr>
          <w:b/>
          <w:sz w:val="18"/>
          <w:szCs w:val="18"/>
        </w:rPr>
      </w:pPr>
      <w:r w:rsidRPr="00132312">
        <w:rPr>
          <w:b/>
          <w:sz w:val="18"/>
          <w:szCs w:val="18"/>
        </w:rPr>
        <w:t>P</w:t>
      </w:r>
      <w:r w:rsidR="00305AB2" w:rsidRPr="00132312">
        <w:rPr>
          <w:b/>
          <w:sz w:val="18"/>
          <w:szCs w:val="18"/>
        </w:rPr>
        <w:t>opis</w:t>
      </w:r>
    </w:p>
    <w:p w:rsidR="00305AB2" w:rsidRPr="00132312" w:rsidRDefault="00305AB2" w:rsidP="00305AB2">
      <w:pPr>
        <w:spacing w:after="0"/>
        <w:rPr>
          <w:sz w:val="18"/>
          <w:szCs w:val="18"/>
        </w:rPr>
      </w:pPr>
      <w:r w:rsidRPr="00132312">
        <w:rPr>
          <w:sz w:val="18"/>
          <w:szCs w:val="18"/>
        </w:rPr>
        <w:t>1. Provozní displej</w:t>
      </w:r>
    </w:p>
    <w:p w:rsidR="00305AB2" w:rsidRPr="00132312" w:rsidRDefault="00305AB2" w:rsidP="00305AB2">
      <w:pPr>
        <w:spacing w:after="0"/>
        <w:rPr>
          <w:sz w:val="18"/>
          <w:szCs w:val="18"/>
        </w:rPr>
      </w:pPr>
      <w:r w:rsidRPr="00132312">
        <w:rPr>
          <w:sz w:val="18"/>
          <w:szCs w:val="18"/>
        </w:rPr>
        <w:t>2. Těleso přístroje</w:t>
      </w:r>
    </w:p>
    <w:p w:rsidR="00305AB2" w:rsidRPr="00132312" w:rsidRDefault="00305AB2" w:rsidP="00305AB2">
      <w:pPr>
        <w:spacing w:after="0"/>
        <w:rPr>
          <w:sz w:val="18"/>
          <w:szCs w:val="18"/>
        </w:rPr>
      </w:pPr>
      <w:r w:rsidRPr="00132312">
        <w:rPr>
          <w:sz w:val="18"/>
          <w:szCs w:val="18"/>
        </w:rPr>
        <w:t>3. Košík s keramickým povrchem</w:t>
      </w:r>
    </w:p>
    <w:p w:rsidR="00305AB2" w:rsidRPr="00132312" w:rsidRDefault="00305AB2" w:rsidP="00305AB2">
      <w:pPr>
        <w:spacing w:after="0"/>
        <w:rPr>
          <w:sz w:val="18"/>
          <w:szCs w:val="18"/>
        </w:rPr>
      </w:pPr>
      <w:r w:rsidRPr="00132312">
        <w:rPr>
          <w:sz w:val="18"/>
          <w:szCs w:val="18"/>
        </w:rPr>
        <w:t>4. Držák keramického koše</w:t>
      </w:r>
    </w:p>
    <w:p w:rsidR="00305AB2" w:rsidRPr="00132312" w:rsidRDefault="00305AB2" w:rsidP="00305AB2">
      <w:pPr>
        <w:spacing w:after="0"/>
        <w:rPr>
          <w:sz w:val="18"/>
          <w:szCs w:val="18"/>
        </w:rPr>
      </w:pPr>
      <w:r w:rsidRPr="00132312">
        <w:rPr>
          <w:sz w:val="18"/>
          <w:szCs w:val="18"/>
        </w:rPr>
        <w:t>5. Uvolňovací tlačítko</w:t>
      </w:r>
    </w:p>
    <w:p w:rsidR="00305AB2" w:rsidRPr="00132312" w:rsidRDefault="00385AB7" w:rsidP="00305AB2">
      <w:pPr>
        <w:spacing w:after="0"/>
        <w:rPr>
          <w:sz w:val="18"/>
          <w:szCs w:val="18"/>
        </w:rPr>
      </w:pPr>
      <w:proofErr w:type="gramStart"/>
      <w:r w:rsidRPr="00132312">
        <w:rPr>
          <w:sz w:val="18"/>
          <w:szCs w:val="18"/>
        </w:rPr>
        <w:t>6.</w:t>
      </w:r>
      <w:r w:rsidR="00305AB2" w:rsidRPr="00132312">
        <w:rPr>
          <w:sz w:val="18"/>
          <w:szCs w:val="18"/>
        </w:rPr>
        <w:t>Napájecí</w:t>
      </w:r>
      <w:proofErr w:type="gramEnd"/>
      <w:r w:rsidR="00305AB2" w:rsidRPr="00132312">
        <w:rPr>
          <w:sz w:val="18"/>
          <w:szCs w:val="18"/>
        </w:rPr>
        <w:t xml:space="preserve"> kabel se zástrčkou</w:t>
      </w:r>
    </w:p>
    <w:p w:rsidR="00FA5C07" w:rsidRPr="00132312" w:rsidRDefault="00FA5C07" w:rsidP="00FA5C07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</w:p>
    <w:p w:rsidR="00305AB2" w:rsidRPr="00132312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>Bezpečnost</w:t>
      </w:r>
      <w:r w:rsidR="00FA5C07" w:rsidRPr="00132312">
        <w:rPr>
          <w:rFonts w:eastAsia="MyriadPro-Regular"/>
          <w:b/>
          <w:sz w:val="18"/>
          <w:szCs w:val="18"/>
        </w:rPr>
        <w:t xml:space="preserve">: </w:t>
      </w:r>
      <w:r w:rsidRPr="00132312">
        <w:rPr>
          <w:rFonts w:eastAsia="MyriadPro-Regular"/>
          <w:sz w:val="18"/>
          <w:szCs w:val="18"/>
        </w:rPr>
        <w:t xml:space="preserve">Poškozená horkovzdušná fritéza může mít za následek věcné škody a zranění: 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Před každým použitím zkontrolujte, že je fritéza v pořádku. Pokud zjistíte nějaké vady, neprodleně se obraťte na výrobce nebo zákaznický servis či kvalifikovanou osobu. Nikdy nepoužívejte poškozený výrobek nebo poškozené příslušenství k tomuto výrobku.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Pokud je připojovací kabel poškozený, musí být nahrazen výrobcem nebo jeho zákaznickým servisem, aby se zabránilo případnému ohrožení.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Výrobek neobsahuje žádné části, které byste mohli vlastnoručně opravit. Opravy může provádět výhradně autorizovaný servis SEVERIN. Kontaktní údaje naleznete na konci tohoto návodu.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Horkovzdušná fritéza slouží výhradně k ohřívání potravin. Každé jiné používání proto znamená nedodržení účelu, ke kterému byla vyrobena, a může vést k vážným zraněním a škodám na výrobku.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Výrobek je určen k používání v domácnostech nebo v jim podobných místech, jako například v kancelářích a podobně. Výrobek není vhodný pro komerční využití, např. ve velkokapacitních kuchyních. 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Tento výrobek není určen k provozu pomocí časového spínače nebo systému dálkového ovládání.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Na rozdíl od běžných fritéz tato horkovzdušná fritéza nepotřebuje pro svůj provoz žádný olej či tuk.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Zásuvka pro koš i samotný fritovací koš nejsou určeny k používání na varných deskách.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Protože je horkovzdušná fritéza napájena elektřinou, hrozí nebezpečí úrazu elektrickým proudem. Dodržujte proto bezpodmínečně následující opatření: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Připojujte fritézu pouze do ochranné zásuvky, zapojené v souladu s bezpečnostními předpisy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Fritézu používejte jen v takovém případě, kdy napětí uvedené na výrobním štítku odpovídá napětí ve Vaší zásuvce.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Dávejte pozor na to, aby připojovací kabel nebyl ohnutý nebo přivřený a aby stejně jako fritéza nepřišel do styku se zdroji tepla (např. varné desky, hořáky plynu).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Připojovací kabel nevytahujte ze zásuvky taháním, vytáhněte ho uchopením za zástrčku. Nenoste výrobek držením za jeho kabel.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Fritézu nikdy nedávejte do vody nebo jiných tekutin, nečistěte pod tekoucí vodou a nedávejte do myčky nádobí.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Nikdy se nedotýkejte zástrčky mokrýma rukama.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Nepoužívejte fritézu ve venkovním prostředí. 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Pokud je horkovzdušná fritéza zapojena do zásuvky, je její vnitřní prostor pod stálým proudem, i když je fritéza vypnutá. Po každém použití proto vytáhněte zástrčku ze zásuvky.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V případě nebezpečí nebo poruchy okamžitě vytáhněte zástrčku ze zásuvky. Proto mějte zásuvku, do níž je fritéza zapojena, vždy snadno přístupnou.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Před čištěním nebo údržbou výrobku vytáhněte jeho zástrčku ze zásuvky.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Nevkládejte do jakýchkoliv otvorů fritézy žádné předměty (větrací otvory).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Nebezpečí pro určité skupiny lidí 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Pro děti a osoby s omezenými schopnostmi existuje zvýšené nebezpečí zranění: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Horkovzdušná fritéza smí být používána dětmi staršími 8 let, stejně jako osobami se sníženými psychickými, smyslovými nebo mentálními schopnostmi nebo nedostatkem zkušeností a/nebo znalostí za předpokladu, že jsou pod dozorem nebo jsou poučeni o bezpečném používání tohoto výrobku, čemuž dostatečně porozuměli. Čistění a údržbu nesmějí vykonávat děti. Možné je to pouze v případě, že jsou starší 8 let a pod dozorem.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Děti mladší 8 let se musí držet v bezpečné vzdálenosti od výrobku a jeho připojení k síti. 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Dohlížejte na děti, aby si s fritézou nehrály. Nenechávejte fritézu bez dozoru po celou dobu jejího provozu.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Jestliže výrobek nepoužíváte, vytáhněte zástrčku ze zásuvky a výrobek dobře uschovejte tak, aby se k němu děti nedostaly.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lastRenderedPageBreak/>
        <w:t xml:space="preserve">• Výrobek odpojujte ze sítě pokaždé, když není pod dozorem, a také před jeho sestavením, rozložením nebo čištěním.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Obalový materiál neponechávejte v dosahu dětí. Hrozí mimo jiné nebezpečí udušení!</w:t>
      </w:r>
    </w:p>
    <w:p w:rsidR="00FA5C07" w:rsidRPr="00132312" w:rsidRDefault="00FA5C07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</w:p>
    <w:p w:rsidR="00FA5C07" w:rsidRPr="00132312" w:rsidRDefault="00FA5C07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>Horké povrchy</w:t>
      </w:r>
    </w:p>
    <w:p w:rsidR="00305AB2" w:rsidRPr="00132312" w:rsidRDefault="00305AB2" w:rsidP="00305AB2">
      <w:pPr>
        <w:autoSpaceDE w:val="0"/>
        <w:autoSpaceDN w:val="0"/>
        <w:adjustRightInd w:val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Horkovzdušná fritéza se zahřívá zevnitř, vzadu má větrací otvory, jimiž uniká horký vzduch a ohřívá fritézu v okolí větracích otvorů. Větrací otvory jsou označeny výstražným štítkem Horké povrchy, který Vás upozorňuje na nebezpečí popálení.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Nedotýkejte se výrobku vzadu u větracích otvorů, pokud právě probíhá fritování, nebo bezprostředně po něm.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Zásuvky na koš i samotného fritovacího koše se po ukončení přípravy pokrmu dotýkejte výhradně za rukojeť, nikdy přímo za zásuvku či koš. Zásuvku i koš umyjte až poté, co vychladnou.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Výrobek nepřemisťujte ani neposouvejte, jestliže právě frituje.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Při vytahování zásuvky pro koš uniká horký vzduch. Držte zásuvku pouze za rukojeť a nenaklánějte se nad ni.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Neponechávejte ležet horkou zásuvku pro koš ani horký fritovací koš bez dozoru.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Nedostatečná hygiena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V důsledku nedostatečné hygieny se mohou v horkovzdušné fritéze tvořit choroboplodné zárodky: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Před prvním použitím fritézu a všechno její příslušenství důkladně očistěte, stejně jako po každém použití tak, aby v ní nezaschly zbytky jídla.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Nenechávejte v zásuvce pro fritovací koš žádné potraviny, když výrobek nepoužíváte.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Používání špatných čisticích prostředků může ohrozit zdraví: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K čištění používejte pouze takové čisticí prostředky, které jsou určeny pro čištění věcí, které přicházejí do kontaktu s potravinami. </w:t>
      </w:r>
    </w:p>
    <w:p w:rsidR="00305AB2" w:rsidRPr="00132312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 xml:space="preserve"> Nebezpečí poškození výrobku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Nesprávné zacházení s výrobkem může způsobit škody: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Horkovzdušnou fritézu umístěte na suchý, rovný, neklouzavý, žáruvzdorný podklad, který navíc nereaguje s gumovými nožičkami fritézy.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Nepokládejte fritézu na horký podklad nebo do blízkosti silného zdroje tepla.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Připojovací kabel nenechávejte viset volně dolů.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K čištění fritézy používejte pouze čisticí prostředky a pomůcky, uvedené v tomto návodu.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Pokud chcete fritézu uschovat, vytáhněte zástrčku ze zásuvky a nechte fritézu zcela vychladnout.</w:t>
      </w:r>
    </w:p>
    <w:p w:rsidR="0073644D" w:rsidRPr="00132312" w:rsidRDefault="0073644D" w:rsidP="00640F8E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</w:p>
    <w:p w:rsidR="00640F8E" w:rsidRPr="00132312" w:rsidRDefault="00640F8E" w:rsidP="00640F8E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>Před prvním použitím</w:t>
      </w:r>
    </w:p>
    <w:p w:rsidR="002136D5" w:rsidRPr="00132312" w:rsidRDefault="00640F8E" w:rsidP="002136D5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Dříve než horkovzdušnou fritézu poprvé použijete, očistěte ji. Fritézu rovněž čistěte bezprostředně po každém použití. </w:t>
      </w:r>
      <w:r w:rsidRPr="00132312">
        <w:rPr>
          <w:rFonts w:eastAsia="MyriadPro-Regular"/>
          <w:sz w:val="18"/>
          <w:szCs w:val="18"/>
        </w:rPr>
        <w:br/>
      </w:r>
      <w:r w:rsidR="002136D5" w:rsidRPr="00132312">
        <w:rPr>
          <w:rFonts w:eastAsia="MyriadPro-Regular"/>
          <w:sz w:val="18"/>
          <w:szCs w:val="18"/>
        </w:rPr>
        <w:t>• Před prvním použitím přístroje, odstraňte veškerý obalový materiál.</w:t>
      </w:r>
    </w:p>
    <w:p w:rsidR="002136D5" w:rsidRPr="00132312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• Nechte spotřebič 15 minut zahřívat, dokud nebude mít teplotu </w:t>
      </w:r>
      <w:proofErr w:type="gramStart"/>
      <w:r w:rsidRPr="00132312">
        <w:rPr>
          <w:rFonts w:eastAsia="MyriadPro-Regular"/>
          <w:sz w:val="18"/>
          <w:szCs w:val="18"/>
        </w:rPr>
        <w:t>200 ° C aniž</w:t>
      </w:r>
      <w:proofErr w:type="gramEnd"/>
      <w:r w:rsidRPr="00132312">
        <w:rPr>
          <w:rFonts w:eastAsia="MyriadPro-Regular"/>
          <w:sz w:val="18"/>
          <w:szCs w:val="18"/>
        </w:rPr>
        <w:t xml:space="preserve"> byste vkládali jídlo. </w:t>
      </w:r>
    </w:p>
    <w:p w:rsidR="002136D5" w:rsidRPr="00132312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• Ujistěte se, zda je místnost dostatečně větrána.</w:t>
      </w:r>
    </w:p>
    <w:p w:rsidR="00F62062" w:rsidRPr="00132312" w:rsidRDefault="00F17C40" w:rsidP="002136D5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noProof/>
          <w:sz w:val="18"/>
          <w:szCs w:val="18"/>
          <w:lang w:eastAsia="cs-CZ"/>
        </w:rPr>
        <w:drawing>
          <wp:inline distT="0" distB="0" distL="0" distR="0">
            <wp:extent cx="2545200" cy="3636000"/>
            <wp:effectExtent l="0" t="0" r="762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12" w:rsidRDefault="00132312" w:rsidP="00640F8E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132312" w:rsidRDefault="00132312" w:rsidP="00640F8E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640F8E" w:rsidRPr="00132312" w:rsidRDefault="00640F8E" w:rsidP="00640F8E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bookmarkStart w:id="0" w:name="_GoBack"/>
      <w:bookmarkEnd w:id="0"/>
      <w:r w:rsidRPr="00132312">
        <w:rPr>
          <w:rFonts w:eastAsia="MyriadPro-Regular"/>
          <w:sz w:val="18"/>
          <w:szCs w:val="18"/>
        </w:rPr>
        <w:lastRenderedPageBreak/>
        <w:br/>
      </w:r>
      <w:r w:rsidR="0073644D" w:rsidRPr="00132312">
        <w:rPr>
          <w:rFonts w:eastAsia="MyriadPro-Regular"/>
          <w:b/>
          <w:sz w:val="18"/>
          <w:szCs w:val="18"/>
        </w:rPr>
        <w:t>Příprava přístroje</w:t>
      </w:r>
    </w:p>
    <w:p w:rsidR="00640F8E" w:rsidRPr="00132312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Horkovzdušnou fritézu umístěte na suchý, rovný, neklouzavý, žáruvzdorný podklad, který navíc nereaguje s gumovými nožičkami fritézy. </w:t>
      </w:r>
    </w:p>
    <w:p w:rsidR="00640F8E" w:rsidRPr="00132312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Nachystejte si pokrm.</w:t>
      </w:r>
    </w:p>
    <w:p w:rsidR="00640F8E" w:rsidRPr="00132312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Zasuňte zástrčku do zásuvky.</w:t>
      </w:r>
    </w:p>
    <w:p w:rsidR="00640F8E" w:rsidRPr="00132312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Vložte pokrm do zásuvky s fritovacím košem. Dejte pozor na to, aby nebylo překročeno označení „MAX“.</w:t>
      </w:r>
    </w:p>
    <w:p w:rsidR="00640F8E" w:rsidRPr="00132312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Zasuňte koš do fritézy.</w:t>
      </w:r>
      <w:r w:rsidR="002136D5" w:rsidRPr="00132312">
        <w:rPr>
          <w:rFonts w:eastAsia="MyriadPro-Regular"/>
          <w:sz w:val="18"/>
          <w:szCs w:val="18"/>
        </w:rPr>
        <w:t xml:space="preserve"> Když je držák správně vložen, uslyšíte pípnutí a krátce bliká displej. Přední červený indikátor se rozsvítí.</w:t>
      </w:r>
    </w:p>
    <w:p w:rsidR="00640F8E" w:rsidRPr="00132312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Zapněte fritézu pomocí tlačítka pro zapnutí/vypnutí</w:t>
      </w:r>
      <w:r w:rsidR="002136D5" w:rsidRPr="00132312">
        <w:rPr>
          <w:rFonts w:eastAsia="MyriadPro-Regular"/>
          <w:sz w:val="18"/>
          <w:szCs w:val="18"/>
        </w:rPr>
        <w:t xml:space="preserve"> po dobu 2 sekund a stejně i pro </w:t>
      </w:r>
      <w:r w:rsidR="00AF1C21" w:rsidRPr="00132312">
        <w:rPr>
          <w:rFonts w:eastAsia="MyriadPro-Regular"/>
          <w:sz w:val="18"/>
          <w:szCs w:val="18"/>
        </w:rPr>
        <w:t xml:space="preserve">případné </w:t>
      </w:r>
      <w:r w:rsidR="002136D5" w:rsidRPr="00132312">
        <w:rPr>
          <w:rFonts w:eastAsia="MyriadPro-Regular"/>
          <w:sz w:val="18"/>
          <w:szCs w:val="18"/>
        </w:rPr>
        <w:t>vypnutí. Pokud se spotřebič nepoužívá, tak se přístroj automaticky vypne.</w:t>
      </w:r>
    </w:p>
    <w:p w:rsidR="0073644D" w:rsidRPr="00132312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385AB7" w:rsidRPr="00132312" w:rsidRDefault="00385AB7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0F53CB" w:rsidRPr="00132312" w:rsidRDefault="00385AB7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</w:t>
      </w:r>
      <w:r w:rsidR="000F53CB" w:rsidRPr="00132312">
        <w:rPr>
          <w:rFonts w:eastAsia="MyriadPro-Regular"/>
          <w:noProof/>
          <w:sz w:val="18"/>
          <w:szCs w:val="18"/>
          <w:lang w:eastAsia="cs-CZ"/>
        </w:rPr>
        <w:drawing>
          <wp:inline distT="0" distB="0" distL="0" distR="0">
            <wp:extent cx="4937760" cy="28346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D5" w:rsidRPr="00132312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73644D" w:rsidRPr="00132312" w:rsidRDefault="00385AB7" w:rsidP="002136D5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Fritování</w:t>
      </w:r>
    </w:p>
    <w:p w:rsidR="00385AB7" w:rsidRPr="00132312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1. O době smažení a teplotách, viz tabulka tipů na smažení. Mějte však na paměti, že tyto údaje jsou pouze návrhy a mohly</w:t>
      </w:r>
    </w:p>
    <w:p w:rsidR="00385AB7" w:rsidRPr="00132312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liší se podle typu jídla </w:t>
      </w:r>
    </w:p>
    <w:p w:rsidR="00385AB7" w:rsidRPr="00132312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2. Zvolte požadovanou doby smažení (0 - 60 minut)</w:t>
      </w:r>
    </w:p>
    <w:p w:rsidR="00385AB7" w:rsidRPr="00132312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3. Stisknutím tlačítek nastavíte požadovaná teplota (80 - 200 ° C).</w:t>
      </w:r>
    </w:p>
    <w:p w:rsidR="00385AB7" w:rsidRPr="00132312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4. Stiskněte tlačítko vypnutí/zapnutí</w:t>
      </w:r>
    </w:p>
    <w:p w:rsidR="00385AB7" w:rsidRPr="00132312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5. Jídlo se nyní připravuje. Na displeji se zobrazuje teploty a zbývající provozní doby. Pípnutí označuje uplynutí času</w:t>
      </w:r>
    </w:p>
    <w:p w:rsidR="00385AB7" w:rsidRPr="00132312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6. Držte držadlo a vyjměte nádobu z fritézy.</w:t>
      </w:r>
    </w:p>
    <w:p w:rsidR="00385AB7" w:rsidRPr="00132312" w:rsidRDefault="004A4C0D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7</w:t>
      </w:r>
      <w:r w:rsidR="00385AB7" w:rsidRPr="00132312">
        <w:rPr>
          <w:rFonts w:eastAsia="MyriadPro-Regular"/>
          <w:sz w:val="18"/>
          <w:szCs w:val="18"/>
        </w:rPr>
        <w:t xml:space="preserve">. Nechte </w:t>
      </w:r>
      <w:r w:rsidRPr="00132312">
        <w:rPr>
          <w:rFonts w:eastAsia="MyriadPro-Regular"/>
          <w:sz w:val="18"/>
          <w:szCs w:val="18"/>
        </w:rPr>
        <w:t>keramický koš schladit</w:t>
      </w:r>
    </w:p>
    <w:p w:rsidR="00385AB7" w:rsidRPr="00132312" w:rsidRDefault="004A4C0D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8</w:t>
      </w:r>
      <w:r w:rsidR="00385AB7" w:rsidRPr="00132312">
        <w:rPr>
          <w:rFonts w:eastAsia="MyriadPro-Regular"/>
          <w:sz w:val="18"/>
          <w:szCs w:val="18"/>
        </w:rPr>
        <w:t>. Odpojte zástrčku.</w:t>
      </w:r>
    </w:p>
    <w:p w:rsidR="00385AB7" w:rsidRPr="00132312" w:rsidRDefault="004A4C0D" w:rsidP="00385AB7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proofErr w:type="gramStart"/>
      <w:r w:rsidRPr="00132312">
        <w:rPr>
          <w:rFonts w:eastAsia="MyriadPro-Regular"/>
          <w:sz w:val="18"/>
          <w:szCs w:val="18"/>
        </w:rPr>
        <w:t>9.</w:t>
      </w:r>
      <w:r w:rsidR="00385AB7" w:rsidRPr="00132312">
        <w:rPr>
          <w:rFonts w:eastAsia="MyriadPro-Regular"/>
          <w:sz w:val="18"/>
          <w:szCs w:val="18"/>
        </w:rPr>
        <w:t>.</w:t>
      </w:r>
      <w:proofErr w:type="gramEnd"/>
      <w:r w:rsidR="00385AB7" w:rsidRPr="00132312">
        <w:rPr>
          <w:rFonts w:eastAsia="MyriadPro-Regular"/>
          <w:sz w:val="18"/>
          <w:szCs w:val="18"/>
        </w:rPr>
        <w:t xml:space="preserve"> Omyjte nádobu na smažení a druhou vložku</w:t>
      </w:r>
      <w:r w:rsidRPr="00132312">
        <w:rPr>
          <w:rFonts w:eastAsia="MyriadPro-Regular"/>
          <w:sz w:val="18"/>
          <w:szCs w:val="18"/>
        </w:rPr>
        <w:t xml:space="preserve"> </w:t>
      </w:r>
      <w:r w:rsidR="00385AB7" w:rsidRPr="00132312">
        <w:rPr>
          <w:rFonts w:eastAsia="MyriadPro-Regular"/>
          <w:sz w:val="18"/>
          <w:szCs w:val="18"/>
        </w:rPr>
        <w:t>jak je popsáno v kapitole Údržba a čištění.</w:t>
      </w:r>
    </w:p>
    <w:p w:rsidR="00F17C40" w:rsidRPr="00132312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F17C40" w:rsidRPr="00132312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>Užitečné tipy pro smažení v horkovzdušné fritéze</w:t>
      </w:r>
    </w:p>
    <w:p w:rsidR="00D23E00" w:rsidRPr="00132312" w:rsidRDefault="00D23E00" w:rsidP="00D23E0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∙∙ Nezapomeňte, že uvedené doby vaření jsou pouze informativní.</w:t>
      </w:r>
    </w:p>
    <w:p w:rsidR="00D23E00" w:rsidRPr="00132312" w:rsidRDefault="00D23E00" w:rsidP="00D23E0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Ve vztahu k druhu jídla, tzn. Doby vaření a teploty.</w:t>
      </w:r>
    </w:p>
    <w:p w:rsidR="00D23E00" w:rsidRPr="00132312" w:rsidRDefault="00D23E00" w:rsidP="00D23E0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∙∙ S větším množstvím potravin se mění doba fritování. Doporučujeme jídlo často obracet.</w:t>
      </w:r>
    </w:p>
    <w:p w:rsidR="00D23E00" w:rsidRPr="00132312" w:rsidRDefault="00D23E00" w:rsidP="00D23E0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∙∙ Pokud se ukázalo, že jídlo je příliš tmavé, zkuste to na nižší teplotu, než se pokusíte snížit dobu vaření.</w:t>
      </w:r>
    </w:p>
    <w:p w:rsidR="00D23E00" w:rsidRPr="00132312" w:rsidRDefault="00D23E00" w:rsidP="00D23E0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∙∙ Pro výživné a zdravé smažení se doporučuje nedávat teplotu na vyšší úroveň než 170 ° C, pokud smažíte potraviny bohaté na škrobové látky,</w:t>
      </w:r>
    </w:p>
    <w:p w:rsidR="00D23E00" w:rsidRPr="00132312" w:rsidRDefault="00D23E00" w:rsidP="00D23E0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jako například potraviny s obsahem škrobu. </w:t>
      </w:r>
    </w:p>
    <w:p w:rsidR="00F17C40" w:rsidRPr="00132312" w:rsidRDefault="00F17C40" w:rsidP="00D23E00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 Pro výživné a zdravé smažení se doporučuje programovat teplotu na úroveň </w:t>
      </w:r>
      <w:r w:rsidR="00D23E00" w:rsidRPr="00132312">
        <w:rPr>
          <w:rFonts w:eastAsia="MyriadPro-Regular"/>
          <w:sz w:val="18"/>
          <w:szCs w:val="18"/>
        </w:rPr>
        <w:t xml:space="preserve">max. </w:t>
      </w:r>
      <w:r w:rsidRPr="00132312">
        <w:rPr>
          <w:rFonts w:eastAsia="MyriadPro-Regular"/>
          <w:sz w:val="18"/>
          <w:szCs w:val="18"/>
        </w:rPr>
        <w:t>170 ° C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noProof/>
          <w:sz w:val="18"/>
          <w:szCs w:val="18"/>
          <w:lang w:eastAsia="cs-CZ"/>
        </w:rPr>
        <w:drawing>
          <wp:inline distT="0" distB="0" distL="0" distR="0" wp14:anchorId="1634EAE5" wp14:editId="072409F8">
            <wp:extent cx="219075" cy="209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eastAsia="MyriadPro-Regular"/>
          <w:sz w:val="18"/>
          <w:szCs w:val="18"/>
        </w:rPr>
        <w:t>VAROVÁNÍ!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Nebezpečí popálení!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– Horký není pouze pokrm, ale také zásuvka s fritovacím košem. Proto se zásuvky s fritovacím košem dotýkejte jen za rukojeť. Pokrmu se nedotýkejte tak dlouho, dokud alespoň trochu nevychladne.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Pomocí rukojeti odeberte z fritézy zásuvku pro fritovací koš.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Přendejte pokrm do žáruvzdorné nádoby.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Nechte zásuvku a fritovací koš vychladnout.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Vytáhněte zástrčku ze zásuvky.</w:t>
      </w:r>
    </w:p>
    <w:p w:rsidR="0073644D" w:rsidRPr="00132312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Očistěte zásuvku a fritovací koš </w:t>
      </w:r>
    </w:p>
    <w:p w:rsidR="00305AB2" w:rsidRPr="00132312" w:rsidRDefault="00305AB2" w:rsidP="00305AB2">
      <w:pPr>
        <w:spacing w:after="0"/>
        <w:rPr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noProof/>
          <w:sz w:val="18"/>
          <w:szCs w:val="18"/>
          <w:lang w:eastAsia="cs-CZ"/>
        </w:rPr>
        <w:drawing>
          <wp:inline distT="0" distB="0" distL="0" distR="0" wp14:anchorId="2BA0FFEC" wp14:editId="5A86C405">
            <wp:extent cx="200025" cy="2095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eastAsia="MyriadPro-Regular"/>
          <w:sz w:val="18"/>
          <w:szCs w:val="18"/>
        </w:rPr>
        <w:t xml:space="preserve"> </w:t>
      </w:r>
      <w:r w:rsidRPr="00132312">
        <w:rPr>
          <w:rFonts w:eastAsia="MyriadPro-Regular"/>
          <w:b/>
          <w:sz w:val="18"/>
          <w:szCs w:val="18"/>
        </w:rPr>
        <w:t>POZOR! Péče a údržba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K čištění nepoužívejte abrazivní prostředky, agresivní čističe nebo pomůcky, které by poškrábaly povrch fritézy.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1. Fritézu očistěte vlhkým hadříkem.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2. Odeberte z fritézy zásuvku s fritovacím košem.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3. Stiskněte tlačítko pro otevření a odeberte ze zásuvky fritovací koš.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noProof/>
          <w:sz w:val="18"/>
          <w:szCs w:val="18"/>
          <w:lang w:eastAsia="cs-CZ"/>
        </w:rPr>
        <w:drawing>
          <wp:inline distT="0" distB="0" distL="0" distR="0" wp14:anchorId="7F1AD1FF" wp14:editId="42F73034">
            <wp:extent cx="200025" cy="2095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12">
        <w:rPr>
          <w:rFonts w:eastAsia="MyriadPro-Regular"/>
          <w:sz w:val="18"/>
          <w:szCs w:val="18"/>
        </w:rPr>
        <w:t xml:space="preserve"> POZOR!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Zásuvka pro koš ani samotný fritovací koš nejsou vhodné pro mytí v myčce nádobí.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4. Zásuvku pro koš čistěte zevnitř i zvnějšku běžným čisticím prostředkem pod čistou tekoucí vodou.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5. Fritovací koš čistěte zevnitř i zvnějšku běžným čisticím prostředkem pod čistou tekoucí vodou.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>Náhradní díly a příslušenství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Náhradní díly a příslušenství lze pohodlně objednat přes internet na stránce www.severin.de v  záložce „</w:t>
      </w:r>
      <w:proofErr w:type="spellStart"/>
      <w:r w:rsidRPr="00132312">
        <w:rPr>
          <w:rFonts w:eastAsia="MyriadPro-Regular"/>
          <w:sz w:val="18"/>
          <w:szCs w:val="18"/>
        </w:rPr>
        <w:t>Service</w:t>
      </w:r>
      <w:proofErr w:type="spellEnd"/>
      <w:r w:rsidRPr="00132312">
        <w:rPr>
          <w:rFonts w:eastAsia="MyriadPro-Regular"/>
          <w:sz w:val="18"/>
          <w:szCs w:val="18"/>
        </w:rPr>
        <w:t xml:space="preserve"> / </w:t>
      </w:r>
      <w:proofErr w:type="spellStart"/>
      <w:r w:rsidRPr="00132312">
        <w:rPr>
          <w:rFonts w:eastAsia="MyriadPro-Regular"/>
          <w:sz w:val="18"/>
          <w:szCs w:val="18"/>
        </w:rPr>
        <w:t>Ersatzteil-Shop</w:t>
      </w:r>
      <w:proofErr w:type="spellEnd"/>
      <w:r w:rsidRPr="00132312">
        <w:rPr>
          <w:rFonts w:eastAsia="MyriadPro-Regular"/>
          <w:sz w:val="18"/>
          <w:szCs w:val="18"/>
        </w:rPr>
        <w:t>“.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8"/>
          <w:szCs w:val="18"/>
        </w:rPr>
      </w:pPr>
      <w:r w:rsidRPr="00132312">
        <w:rPr>
          <w:rFonts w:eastAsia="MyriadPro-Regular"/>
          <w:b/>
          <w:sz w:val="18"/>
          <w:szCs w:val="18"/>
        </w:rPr>
        <w:t>Likvidace výrobku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0" locked="0" layoutInCell="1" allowOverlap="1" wp14:anchorId="20010B71" wp14:editId="6320ABA4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73685" cy="36639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12">
        <w:rPr>
          <w:rFonts w:eastAsia="MyriadPro-Regular"/>
          <w:sz w:val="18"/>
          <w:szCs w:val="18"/>
        </w:rPr>
        <w:t xml:space="preserve">Výrobky označené tímto symbolem musí být likvidovány odděleně od domácího odpadu. Tyto výrobky obsahují cenné suroviny, které mohou být opětovně využity. Správná likvidace výrobku chrání jak životní prostředí, tak i naše zdraví. Bližší informace o likvidaci Vám sdělí místně příslušný úřad, případně prodejce.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Záruka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Nároky plynoucí ze zákonné záruky zůstávají těmito záručními podmínkami nedotčeny.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V případě probíhající záruční lhůty se prosím obraťte na prodejce.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Firma SEVERIN poskytuje záruku na své výrobky 2 roky od data jejich koupě. V tomto časovém období odstraníme zdarma všechny závady, které prokazatelně spočívají ve vadách materiálu či zhotovení a významně omezují funkčnost výrobku. Jiné nároky jsou vyloučeny.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>Záruka se nevztahuje na tyto případy: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Škody, které souvisejí s nedodržováním podmínek používání výrobku dle jeho návodu, s nesprávným zacházením nebo běžným opotřebením výrobku, stejně jako na snadno rozbitelné části, jako jsou např. sklo, umělá hmota nebo žárovka.  </w:t>
      </w:r>
    </w:p>
    <w:p w:rsidR="00305AB2" w:rsidRPr="0013231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8"/>
          <w:szCs w:val="18"/>
        </w:rPr>
      </w:pPr>
      <w:r w:rsidRPr="00132312">
        <w:rPr>
          <w:rFonts w:eastAsia="MyriadPro-Regular"/>
          <w:sz w:val="18"/>
          <w:szCs w:val="18"/>
        </w:rPr>
        <w:t xml:space="preserve">Záruka zaniká při opravách výrobku v neautorizovaných servisech značky SEVERIN. Pokud výrobek vyžaduje opravu, obraťte se prosím telefonicky nebo emailem na náš zákaznický servis. Kontaktní údaje naleznete na konci tohoto návodu.  </w:t>
      </w:r>
    </w:p>
    <w:p w:rsidR="00305AB2" w:rsidRPr="00132312" w:rsidRDefault="00305AB2" w:rsidP="00305AB2">
      <w:pPr>
        <w:spacing w:after="0"/>
        <w:rPr>
          <w:sz w:val="18"/>
          <w:szCs w:val="18"/>
        </w:rPr>
      </w:pPr>
    </w:p>
    <w:sectPr w:rsidR="00305AB2" w:rsidRPr="00132312" w:rsidSect="00FA5C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5" o:spid="_x0000_i1026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2FF166EE"/>
    <w:multiLevelType w:val="hybridMultilevel"/>
    <w:tmpl w:val="F448F5B2"/>
    <w:lvl w:ilvl="0" w:tplc="46964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2E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0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A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AF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2A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1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80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CA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EF1287"/>
    <w:multiLevelType w:val="hybridMultilevel"/>
    <w:tmpl w:val="E008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7F4B"/>
    <w:multiLevelType w:val="hybridMultilevel"/>
    <w:tmpl w:val="78DAB60A"/>
    <w:lvl w:ilvl="0" w:tplc="0B7E2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E5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CB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63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AD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2A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E4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C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E5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2"/>
    <w:rsid w:val="000F53CB"/>
    <w:rsid w:val="00132312"/>
    <w:rsid w:val="002136D5"/>
    <w:rsid w:val="00305AB2"/>
    <w:rsid w:val="00385AB7"/>
    <w:rsid w:val="00453374"/>
    <w:rsid w:val="004A4C0D"/>
    <w:rsid w:val="005C0885"/>
    <w:rsid w:val="00640F8E"/>
    <w:rsid w:val="0073644D"/>
    <w:rsid w:val="00767AD2"/>
    <w:rsid w:val="00AF1C21"/>
    <w:rsid w:val="00D23E00"/>
    <w:rsid w:val="00DF30BB"/>
    <w:rsid w:val="00EC0425"/>
    <w:rsid w:val="00F17C40"/>
    <w:rsid w:val="00F62062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31103D-8E3E-4E44-830E-6434F0A2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F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1619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Sklad</cp:lastModifiedBy>
  <cp:revision>4</cp:revision>
  <cp:lastPrinted>2019-03-04T12:32:00Z</cp:lastPrinted>
  <dcterms:created xsi:type="dcterms:W3CDTF">2019-10-01T20:04:00Z</dcterms:created>
  <dcterms:modified xsi:type="dcterms:W3CDTF">2020-02-27T13:05:00Z</dcterms:modified>
</cp:coreProperties>
</file>